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24" w:rsidRPr="00623B24" w:rsidRDefault="00623B24" w:rsidP="00623B2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23B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Oggetto: Nota di accreditamento stampa - Presentazione alla stampa della terza edizione del Forum Rome MED – </w:t>
      </w:r>
      <w:proofErr w:type="spellStart"/>
      <w:r w:rsidRPr="00623B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Mediterranean</w:t>
      </w:r>
      <w:proofErr w:type="spellEnd"/>
      <w:r w:rsidRPr="00623B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23B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Dialogues</w:t>
      </w:r>
      <w:proofErr w:type="spellEnd"/>
      <w:r w:rsidRPr="00623B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(Farnesina, </w:t>
      </w:r>
      <w:r w:rsidRPr="00623B24">
        <w:rPr>
          <w:rFonts w:ascii="Times New Roman" w:eastAsia="Times New Roman" w:hAnsi="Times New Roman" w:cs="Times New Roman"/>
          <w:color w:val="005A95"/>
          <w:sz w:val="24"/>
          <w:szCs w:val="24"/>
          <w:lang w:eastAsia="it-IT"/>
        </w:rPr>
        <w:t>22 novembre 2017</w:t>
      </w:r>
      <w:r w:rsidRPr="00623B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623B24" w:rsidRPr="00623B24" w:rsidRDefault="00623B24" w:rsidP="00623B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23B24">
        <w:rPr>
          <w:rFonts w:ascii="Tahoma" w:eastAsia="Times New Roman" w:hAnsi="Tahoma" w:cs="Tahoma"/>
          <w:b/>
          <w:bCs/>
          <w:color w:val="1F497D"/>
          <w:sz w:val="24"/>
          <w:szCs w:val="24"/>
          <w:u w:val="single"/>
          <w:lang w:eastAsia="it-IT"/>
        </w:rPr>
        <w:t>NOTA DI ACCREDITAMENTO STAMPA</w:t>
      </w:r>
    </w:p>
    <w:p w:rsidR="00623B24" w:rsidRPr="00623B24" w:rsidRDefault="00623B24" w:rsidP="00623B24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 xml:space="preserve">Presentazione alla stampa della terza edizione del Forum Rome MED – </w:t>
      </w:r>
      <w:proofErr w:type="spellStart"/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Mediterranean</w:t>
      </w:r>
      <w:proofErr w:type="spellEnd"/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 xml:space="preserve"> </w:t>
      </w:r>
      <w:proofErr w:type="spellStart"/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Dialogues</w:t>
      </w:r>
      <w:proofErr w:type="spellEnd"/>
    </w:p>
    <w:p w:rsidR="00623B24" w:rsidRPr="00623B24" w:rsidRDefault="00623B24" w:rsidP="00623B24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 </w:t>
      </w:r>
      <w:r w:rsidRPr="00623B24">
        <w:rPr>
          <w:rFonts w:ascii="Tahoma" w:eastAsia="Times New Roman" w:hAnsi="Tahoma" w:cs="Tahoma"/>
          <w:b/>
          <w:bCs/>
          <w:color w:val="1F497D"/>
          <w:sz w:val="24"/>
          <w:szCs w:val="24"/>
          <w:lang w:eastAsia="it-IT"/>
        </w:rPr>
        <w:t>Mercoledì 22 novembre, alle ore 10.00</w:t>
      </w: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, si terrà presso la Farnesina la </w:t>
      </w:r>
      <w:r w:rsidRPr="00623B24">
        <w:rPr>
          <w:rFonts w:ascii="Tahoma" w:eastAsia="Times New Roman" w:hAnsi="Tahoma" w:cs="Tahoma"/>
          <w:b/>
          <w:bCs/>
          <w:color w:val="1F497D"/>
          <w:sz w:val="24"/>
          <w:szCs w:val="24"/>
          <w:lang w:eastAsia="it-IT"/>
        </w:rPr>
        <w:t xml:space="preserve">presentazione alla stampa della terza edizione del Forum MED – </w:t>
      </w:r>
      <w:proofErr w:type="spellStart"/>
      <w:r w:rsidRPr="00623B24">
        <w:rPr>
          <w:rFonts w:ascii="Tahoma" w:eastAsia="Times New Roman" w:hAnsi="Tahoma" w:cs="Tahoma"/>
          <w:b/>
          <w:bCs/>
          <w:color w:val="1F497D"/>
          <w:sz w:val="24"/>
          <w:szCs w:val="24"/>
          <w:lang w:eastAsia="it-IT"/>
        </w:rPr>
        <w:t>Mediterranean</w:t>
      </w:r>
      <w:proofErr w:type="spellEnd"/>
      <w:r w:rsidRPr="00623B24">
        <w:rPr>
          <w:rFonts w:ascii="Tahoma" w:eastAsia="Times New Roman" w:hAnsi="Tahoma" w:cs="Tahoma"/>
          <w:b/>
          <w:bCs/>
          <w:color w:val="1F497D"/>
          <w:sz w:val="24"/>
          <w:szCs w:val="24"/>
          <w:lang w:eastAsia="it-IT"/>
        </w:rPr>
        <w:t xml:space="preserve"> </w:t>
      </w:r>
      <w:proofErr w:type="spellStart"/>
      <w:r w:rsidRPr="00623B24">
        <w:rPr>
          <w:rFonts w:ascii="Tahoma" w:eastAsia="Times New Roman" w:hAnsi="Tahoma" w:cs="Tahoma"/>
          <w:b/>
          <w:bCs/>
          <w:color w:val="1F497D"/>
          <w:sz w:val="24"/>
          <w:szCs w:val="24"/>
          <w:lang w:eastAsia="it-IT"/>
        </w:rPr>
        <w:t>Dialogues</w:t>
      </w:r>
      <w:proofErr w:type="spellEnd"/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, promosso dal Ministero degli Affari Esteri e della Cooperazione Internazionale e dall’ISPI (Istituto per gli Studi di Politica Internazionale). La conferenza stampa sarà tenuta dal Ministro degli Affari Esteri e della Cooperazione Internazionale </w:t>
      </w:r>
      <w:r w:rsidRPr="00623B24">
        <w:rPr>
          <w:rFonts w:ascii="Tahoma" w:eastAsia="Times New Roman" w:hAnsi="Tahoma" w:cs="Tahoma"/>
          <w:b/>
          <w:bCs/>
          <w:color w:val="1F497D"/>
          <w:sz w:val="24"/>
          <w:szCs w:val="24"/>
          <w:lang w:eastAsia="it-IT"/>
        </w:rPr>
        <w:t>Angelino Alfano</w:t>
      </w: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 e dal Vice Presidente e Direttore dell’ISPI </w:t>
      </w:r>
      <w:r w:rsidRPr="00623B24">
        <w:rPr>
          <w:rFonts w:ascii="Tahoma" w:eastAsia="Times New Roman" w:hAnsi="Tahoma" w:cs="Tahoma"/>
          <w:b/>
          <w:bCs/>
          <w:color w:val="1F497D"/>
          <w:sz w:val="24"/>
          <w:szCs w:val="24"/>
          <w:lang w:eastAsia="it-IT"/>
        </w:rPr>
        <w:t>Paolo Magri</w:t>
      </w: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 xml:space="preserve">, che illustreranno gli </w:t>
      </w:r>
      <w:proofErr w:type="gramStart"/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obiettivi  e</w:t>
      </w:r>
      <w:proofErr w:type="gramEnd"/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  le prestigiose presenze del Forum.</w:t>
      </w:r>
    </w:p>
    <w:p w:rsidR="00623B24" w:rsidRPr="00623B24" w:rsidRDefault="00623B24" w:rsidP="00623B24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"Il Mediterraneo rappresenta solo l'1% della superficie mondiale, ma una parte significativa della stabilità e della sicurezza globale si gioca in questo mare. E l'Italia, che ne è al centro, intende proteggere quell'identità e quelle influenze reciproche che hanno plasmato per millenni una cultura di dialogo e rispetto nel Mediterraneo" ha dichiarato il ministro Alfano.</w:t>
      </w:r>
    </w:p>
    <w:p w:rsidR="00623B24" w:rsidRPr="00623B24" w:rsidRDefault="00623B24" w:rsidP="00623B24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Dal 30 </w:t>
      </w:r>
      <w:r w:rsidRPr="00623B24">
        <w:rPr>
          <w:rFonts w:ascii="Tahoma" w:eastAsia="Times New Roman" w:hAnsi="Tahoma" w:cs="Tahoma"/>
          <w:color w:val="005A95"/>
          <w:sz w:val="24"/>
          <w:szCs w:val="24"/>
          <w:lang w:eastAsia="it-IT"/>
        </w:rPr>
        <w:t>novembre </w:t>
      </w: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al 2 </w:t>
      </w:r>
      <w:r w:rsidRPr="00623B24">
        <w:rPr>
          <w:rFonts w:ascii="Tahoma" w:eastAsia="Times New Roman" w:hAnsi="Tahoma" w:cs="Tahoma"/>
          <w:color w:val="005A95"/>
          <w:sz w:val="24"/>
          <w:szCs w:val="24"/>
          <w:lang w:eastAsia="it-IT"/>
        </w:rPr>
        <w:t>dicembre </w:t>
      </w: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 xml:space="preserve">si svolgerà a Roma la terza edizione del Forum MED – </w:t>
      </w:r>
      <w:proofErr w:type="spellStart"/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Mediterranean</w:t>
      </w:r>
      <w:proofErr w:type="spellEnd"/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 xml:space="preserve"> </w:t>
      </w:r>
      <w:proofErr w:type="spellStart"/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Dialogues</w:t>
      </w:r>
      <w:proofErr w:type="spellEnd"/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, promosso dal Ministero degli Affari Esteri e della Cooperazione Internazionale e dall’ISPI. La presenza di oltre 400 leader, tra cui Capi di Stato, Primi Ministri, Ministri, uomini di finanza e imprenditori, enti e organizzazioni internazionali nonché studiosi ed esperti provenienti da circa 50 Paesi, sono indice di quanto questo progetto sia condiviso e sostenuto internazionalmente.</w:t>
      </w:r>
    </w:p>
    <w:p w:rsidR="00623B24" w:rsidRPr="00623B24" w:rsidRDefault="00623B24" w:rsidP="00623B24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I giornalisti e i cine-foto-operatori interessati a seguire </w:t>
      </w:r>
      <w:r w:rsidRPr="00623B24">
        <w:rPr>
          <w:rFonts w:ascii="Tahoma" w:eastAsia="Times New Roman" w:hAnsi="Tahoma" w:cs="Tahoma"/>
          <w:b/>
          <w:bCs/>
          <w:color w:val="1F497D"/>
          <w:sz w:val="24"/>
          <w:szCs w:val="24"/>
          <w:u w:val="single"/>
          <w:lang w:eastAsia="it-IT"/>
        </w:rPr>
        <w:t>la presentazione alla stampa del 22 novembre</w:t>
      </w: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 sono pregati di accreditarsi secondo una delle seguenti modalità:</w:t>
      </w:r>
    </w:p>
    <w:p w:rsidR="00623B24" w:rsidRPr="00623B24" w:rsidRDefault="00623B24" w:rsidP="00623B24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-         compilando il formulario interattivo e selezionando l’evento di interesse al link </w:t>
      </w:r>
      <w:hyperlink r:id="rId4" w:tgtFrame="_blank" w:history="1">
        <w:r w:rsidRPr="00623B24">
          <w:rPr>
            <w:rFonts w:ascii="Tahoma" w:eastAsia="Times New Roman" w:hAnsi="Tahoma" w:cs="Tahoma"/>
            <w:color w:val="005A95"/>
            <w:sz w:val="24"/>
            <w:szCs w:val="24"/>
            <w:u w:val="single"/>
            <w:lang w:eastAsia="it-IT"/>
          </w:rPr>
          <w:t>http://mae.accreditationsystem.info/ITA/Indice.asp</w:t>
        </w:r>
      </w:hyperlink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, al quale dovrà essere allegata, se non ancora presente, la documentazione digitale richiesta (lettera della testata di appartenenza e per i rappresentanti degli organi di stampa stranieri, Nota Verbale rilasciata dall’Ambasciata a Roma del Paese dell’organo di stampa rappresentato).</w:t>
      </w:r>
    </w:p>
    <w:p w:rsidR="00623B24" w:rsidRPr="00623B24" w:rsidRDefault="00623B24" w:rsidP="00623B24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-       inviando una e-mail al Servizio per la Stampa e la Comunicazione Istituzionale del Ministero degli Affari Esteri e della Cooperazione Internazionale all’indirizzo</w:t>
      </w:r>
      <w:hyperlink r:id="rId5" w:tgtFrame="_blank" w:history="1">
        <w:r w:rsidRPr="00623B24">
          <w:rPr>
            <w:rFonts w:ascii="Tahoma" w:eastAsia="Times New Roman" w:hAnsi="Tahoma" w:cs="Tahoma"/>
            <w:color w:val="005A95"/>
            <w:sz w:val="24"/>
            <w:szCs w:val="24"/>
            <w:u w:val="single"/>
            <w:lang w:eastAsia="it-IT"/>
          </w:rPr>
          <w:t>accreditamentostampa@esteri.it</w:t>
        </w:r>
      </w:hyperlink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, (tel. 06/3691.3432-8573-8210), allegando lettera della testata di appartenenza (o tessera dell’ordine dei giornalisti) e per i rappresentanti degli organi di stampa stranieri, Nota Verbale rilasciata dall’Ambasciata a Roma del Paese dell’organo di stampa rappresentato.</w:t>
      </w:r>
    </w:p>
    <w:p w:rsidR="00623B24" w:rsidRPr="00623B24" w:rsidRDefault="00623B24" w:rsidP="00623B24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I giornalisti ed i cine-foto-operatori accreditati potranno accedere alla Farnesina </w:t>
      </w:r>
      <w:r w:rsidRPr="00623B24">
        <w:rPr>
          <w:rFonts w:ascii="Tahoma" w:eastAsia="Times New Roman" w:hAnsi="Tahoma" w:cs="Tahoma"/>
          <w:b/>
          <w:bCs/>
          <w:color w:val="1F497D"/>
          <w:sz w:val="24"/>
          <w:szCs w:val="24"/>
          <w:lang w:eastAsia="it-IT"/>
        </w:rPr>
        <w:t>dall’ingresso principale, lato destro, dalle ore 09.15 entro le ore 9.45</w:t>
      </w:r>
      <w:r w:rsidRPr="00623B24">
        <w:rPr>
          <w:rFonts w:ascii="Tahoma" w:eastAsia="Times New Roman" w:hAnsi="Tahoma" w:cs="Tahoma"/>
          <w:color w:val="1F497D"/>
          <w:sz w:val="24"/>
          <w:szCs w:val="24"/>
          <w:lang w:eastAsia="it-IT"/>
        </w:rPr>
        <w:t>.</w:t>
      </w:r>
    </w:p>
    <w:p w:rsidR="00200088" w:rsidRDefault="00623B24" w:rsidP="00623B24">
      <w:pPr>
        <w:shd w:val="clear" w:color="auto" w:fill="FFFFFF"/>
        <w:spacing w:before="100" w:beforeAutospacing="1" w:after="100" w:afterAutospacing="1" w:line="240" w:lineRule="auto"/>
      </w:pPr>
      <w:r w:rsidRPr="00623B24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</w:t>
      </w:r>
      <w:bookmarkStart w:id="0" w:name="_GoBack"/>
      <w:bookmarkEnd w:id="0"/>
    </w:p>
    <w:sectPr w:rsidR="00200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D"/>
    <w:rsid w:val="00200088"/>
    <w:rsid w:val="00470FAD"/>
    <w:rsid w:val="0062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0F08"/>
  <w15:chartTrackingRefBased/>
  <w15:docId w15:val="{82FC3B4F-6AFE-46F8-AC56-3CB80A88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623B24"/>
  </w:style>
  <w:style w:type="character" w:styleId="Collegamentoipertestuale">
    <w:name w:val="Hyperlink"/>
    <w:basedOn w:val="Carpredefinitoparagrafo"/>
    <w:uiPriority w:val="99"/>
    <w:semiHidden/>
    <w:unhideWhenUsed/>
    <w:rsid w:val="0062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reditamentostampa@esteri.it" TargetMode="External"/><Relationship Id="rId4" Type="http://schemas.openxmlformats.org/officeDocument/2006/relationships/hyperlink" Target="http://mae.accreditationsystem.info/ITA/Indice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Delicata</dc:creator>
  <cp:keywords/>
  <dc:description/>
  <cp:lastModifiedBy>Delicata</cp:lastModifiedBy>
  <cp:revision>2</cp:revision>
  <dcterms:created xsi:type="dcterms:W3CDTF">2017-11-21T23:01:00Z</dcterms:created>
  <dcterms:modified xsi:type="dcterms:W3CDTF">2017-11-21T23:02:00Z</dcterms:modified>
</cp:coreProperties>
</file>